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2" w:rsidRPr="0013253A" w:rsidRDefault="0013253A" w:rsidP="0013253A">
      <w:pPr>
        <w:spacing w:beforeLines="50" w:before="156" w:afterLines="50" w:after="156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13253A">
        <w:rPr>
          <w:rFonts w:asciiTheme="minorEastAsia" w:hAnsiTheme="minorEastAsia" w:cs="宋体" w:hint="eastAsia"/>
          <w:b/>
          <w:kern w:val="0"/>
          <w:sz w:val="30"/>
          <w:szCs w:val="30"/>
        </w:rPr>
        <w:t>第二批社科</w:t>
      </w:r>
      <w:proofErr w:type="gramStart"/>
      <w:r w:rsidRPr="0013253A">
        <w:rPr>
          <w:rFonts w:asciiTheme="minorEastAsia" w:hAnsiTheme="minorEastAsia" w:cs="宋体" w:hint="eastAsia"/>
          <w:b/>
          <w:kern w:val="0"/>
          <w:sz w:val="30"/>
          <w:szCs w:val="30"/>
        </w:rPr>
        <w:t>规划智库课题</w:t>
      </w:r>
      <w:proofErr w:type="gramEnd"/>
      <w:r w:rsidRPr="0013253A">
        <w:rPr>
          <w:rFonts w:asciiTheme="minorEastAsia" w:hAnsiTheme="minorEastAsia" w:cs="宋体"/>
          <w:b/>
          <w:kern w:val="0"/>
          <w:sz w:val="30"/>
          <w:szCs w:val="30"/>
        </w:rPr>
        <w:t>参考选题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1．广州在未来世界城市体系中的定位与战略研究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2．全球城市发展新趋势及对广州的影响研究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3．广州建设枢纽</w:t>
      </w:r>
      <w:proofErr w:type="gramStart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型网络</w:t>
      </w:r>
      <w:proofErr w:type="gramEnd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城市战略研究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4. 广州建设国际科技创新枢纽深化研究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5. 广州构建全球城市网络重要节点思路与对策研究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6. 广州建设国际综合交通枢纽研究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7．广州强化国际信息枢纽功能研究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8．广州南沙新区建设城市副中心战略研究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9．未来广州产业发展的主导方向研究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10．广州优化产业结构与产业集聚集群集约发展研究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11．广州实施创新驱动提升产业竞争力研究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12. 广州经济转型升级动力机制与制度环境研究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13．广州海洋经济发展战略研究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14．广州建设“品牌之都”战略研究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15. 广州发展养老与健康产业研究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16. 广州增强中长期投资有效性研究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17. 广州提升智能化城市管理研究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18. 推进广州城市管理标准化、精细化、品质化研究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19. 广州系统推进城市修补和有序更新研究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20. 塑造广州城市特色风貌的思路与对策研究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21. 广州建设市场化法治化国际化营商环境研究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22．广州实现经济长期增长与生态保护协调发展研究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23．广州未来人口调控与可持续发展研究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24．完善广州中长期人才政策体系研究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25．广州教育医疗等社会资源发展潜力与高质量开发研究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26．广州城市文脉传承与保护研究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27. 推进广州“纪录片之城”建设研究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28. 培育世界文化名城与构建枢纽</w:t>
      </w:r>
      <w:proofErr w:type="gramStart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型网络</w:t>
      </w:r>
      <w:proofErr w:type="gramEnd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文化体系研究</w:t>
      </w:r>
    </w:p>
    <w:p w:rsid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bCs/>
          <w:color w:val="333333"/>
          <w:sz w:val="22"/>
          <w:shd w:val="clear" w:color="auto" w:fill="FFFFFF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lastRenderedPageBreak/>
        <w:t>29. 广州建设“博物馆之城”的思路与对策研究</w:t>
      </w:r>
    </w:p>
    <w:p w:rsidR="0013253A" w:rsidRPr="0013253A" w:rsidRDefault="0013253A" w:rsidP="0013253A">
      <w:pPr>
        <w:spacing w:beforeLines="50" w:before="156" w:afterLines="50" w:after="156"/>
        <w:rPr>
          <w:rFonts w:asciiTheme="minorEastAsia" w:hAnsiTheme="minorEastAsia"/>
          <w:b/>
          <w:sz w:val="22"/>
        </w:rPr>
      </w:pPr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30. 大数据时代下广州</w:t>
      </w:r>
      <w:proofErr w:type="gramStart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构建全</w:t>
      </w:r>
      <w:proofErr w:type="gramEnd"/>
      <w:r w:rsidRPr="0013253A">
        <w:rPr>
          <w:rStyle w:val="a5"/>
          <w:rFonts w:asciiTheme="minorEastAsia" w:hAnsiTheme="minorEastAsia"/>
          <w:b w:val="0"/>
          <w:color w:val="333333"/>
          <w:sz w:val="22"/>
          <w:shd w:val="clear" w:color="auto" w:fill="FFFFFF"/>
        </w:rPr>
        <w:t>媒体一体化政务平台对策研究</w:t>
      </w:r>
      <w:bookmarkStart w:id="0" w:name="_GoBack"/>
      <w:bookmarkEnd w:id="0"/>
    </w:p>
    <w:sectPr w:rsidR="0013253A" w:rsidRPr="0013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50" w:rsidRDefault="00846E50" w:rsidP="0013253A">
      <w:r>
        <w:separator/>
      </w:r>
    </w:p>
  </w:endnote>
  <w:endnote w:type="continuationSeparator" w:id="0">
    <w:p w:rsidR="00846E50" w:rsidRDefault="00846E50" w:rsidP="0013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50" w:rsidRDefault="00846E50" w:rsidP="0013253A">
      <w:r>
        <w:separator/>
      </w:r>
    </w:p>
  </w:footnote>
  <w:footnote w:type="continuationSeparator" w:id="0">
    <w:p w:rsidR="00846E50" w:rsidRDefault="00846E50" w:rsidP="0013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D"/>
    <w:rsid w:val="0013253A"/>
    <w:rsid w:val="004D0C9D"/>
    <w:rsid w:val="005E18F3"/>
    <w:rsid w:val="00660285"/>
    <w:rsid w:val="00846E50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53A"/>
    <w:rPr>
      <w:sz w:val="18"/>
      <w:szCs w:val="18"/>
    </w:rPr>
  </w:style>
  <w:style w:type="character" w:styleId="a5">
    <w:name w:val="Strong"/>
    <w:basedOn w:val="a0"/>
    <w:uiPriority w:val="22"/>
    <w:qFormat/>
    <w:rsid w:val="00132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53A"/>
    <w:rPr>
      <w:sz w:val="18"/>
      <w:szCs w:val="18"/>
    </w:rPr>
  </w:style>
  <w:style w:type="character" w:styleId="a5">
    <w:name w:val="Strong"/>
    <w:basedOn w:val="a0"/>
    <w:uiPriority w:val="22"/>
    <w:qFormat/>
    <w:rsid w:val="0013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2016-09-08T08:25:00Z</dcterms:created>
  <dcterms:modified xsi:type="dcterms:W3CDTF">2016-09-08T08:35:00Z</dcterms:modified>
</cp:coreProperties>
</file>