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82" w:rsidRPr="00BD5D37" w:rsidRDefault="00DA2528" w:rsidP="00BD5D37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答辩评审的课题</w:t>
      </w:r>
      <w:r w:rsidR="00BD5D37" w:rsidRPr="00BD5D37">
        <w:rPr>
          <w:rFonts w:asciiTheme="minorEastAsia" w:hAnsiTheme="minorEastAsia" w:hint="eastAsia"/>
          <w:b/>
          <w:sz w:val="30"/>
          <w:szCs w:val="30"/>
        </w:rPr>
        <w:t>名单及时间安排</w:t>
      </w:r>
    </w:p>
    <w:tbl>
      <w:tblPr>
        <w:tblW w:w="9282" w:type="dxa"/>
        <w:tblInd w:w="93" w:type="dxa"/>
        <w:tblLook w:val="04A0" w:firstRow="1" w:lastRow="0" w:firstColumn="1" w:lastColumn="0" w:noHBand="0" w:noVBand="1"/>
      </w:tblPr>
      <w:tblGrid>
        <w:gridCol w:w="792"/>
        <w:gridCol w:w="1194"/>
        <w:gridCol w:w="1042"/>
        <w:gridCol w:w="4364"/>
        <w:gridCol w:w="1892"/>
      </w:tblGrid>
      <w:tr w:rsidR="00CA05BE" w:rsidRPr="00CA05BE" w:rsidTr="00CA05BE">
        <w:trPr>
          <w:trHeight w:val="7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课题编号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汇报、答辩时间</w:t>
            </w:r>
          </w:p>
        </w:tc>
      </w:tr>
      <w:tr w:rsidR="00CA05BE" w:rsidRPr="00CA05BE" w:rsidTr="00CA05BE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A05BE">
              <w:rPr>
                <w:rFonts w:ascii="Times New Roman" w:eastAsia="宋体" w:hAnsi="Times New Roman" w:cs="Times New Roman"/>
                <w:kern w:val="0"/>
                <w:sz w:val="22"/>
              </w:rPr>
              <w:t>2015ZX30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张镜怀</w:t>
            </w:r>
            <w:proofErr w:type="gramEnd"/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学生职业核心能力培养机制建设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2:30-2:45</w:t>
            </w:r>
          </w:p>
        </w:tc>
      </w:tr>
      <w:tr w:rsidR="00CA05BE" w:rsidRPr="00CA05BE" w:rsidTr="00CA05BE">
        <w:trPr>
          <w:trHeight w:val="863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A05BE">
              <w:rPr>
                <w:rFonts w:ascii="Times New Roman" w:eastAsia="宋体" w:hAnsi="Times New Roman" w:cs="Times New Roman"/>
                <w:kern w:val="0"/>
                <w:sz w:val="22"/>
              </w:rPr>
              <w:t>2015ZX36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蔡绿妍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基于“服务性学习”的英语教育专业实践教学研究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2:45-3:00</w:t>
            </w:r>
          </w:p>
        </w:tc>
      </w:tr>
      <w:tr w:rsidR="00CA05BE" w:rsidRPr="00CA05BE" w:rsidTr="00CA05BE">
        <w:trPr>
          <w:trHeight w:val="863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A05BE">
              <w:rPr>
                <w:rFonts w:ascii="Times New Roman" w:eastAsia="宋体" w:hAnsi="Times New Roman" w:cs="Times New Roman"/>
                <w:kern w:val="0"/>
                <w:sz w:val="22"/>
              </w:rPr>
              <w:t>2015ZX39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黄艳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“双核心两课堂、三实习多发展”英语教育人才培养模式研究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3:00-3:15</w:t>
            </w:r>
          </w:p>
        </w:tc>
        <w:bookmarkStart w:id="0" w:name="_GoBack"/>
        <w:bookmarkEnd w:id="0"/>
      </w:tr>
      <w:tr w:rsidR="00CA05BE" w:rsidRPr="00CA05BE" w:rsidTr="00CA05BE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A05BE">
              <w:rPr>
                <w:rFonts w:ascii="Times New Roman" w:eastAsia="宋体" w:hAnsi="Times New Roman" w:cs="Times New Roman"/>
                <w:kern w:val="0"/>
                <w:sz w:val="22"/>
              </w:rPr>
              <w:t>2015ZX40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冯冰清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“小学英语教与学”</w:t>
            </w:r>
            <w:proofErr w:type="gramStart"/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微课设计</w:t>
            </w:r>
            <w:proofErr w:type="gramEnd"/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与制作研究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3:15-3:30</w:t>
            </w:r>
          </w:p>
        </w:tc>
      </w:tr>
      <w:tr w:rsidR="00CA05BE" w:rsidRPr="00CA05BE" w:rsidTr="00CA05BE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A05BE">
              <w:rPr>
                <w:rFonts w:ascii="Times New Roman" w:eastAsia="宋体" w:hAnsi="Times New Roman" w:cs="Times New Roman"/>
                <w:kern w:val="0"/>
                <w:sz w:val="22"/>
              </w:rPr>
              <w:t>2015ZX42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杨爱珊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基于数据分析的学院办学条件研究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3：30-3:45</w:t>
            </w:r>
          </w:p>
        </w:tc>
      </w:tr>
      <w:tr w:rsidR="00CA05BE" w:rsidRPr="00CA05BE" w:rsidTr="00CA05BE">
        <w:trPr>
          <w:trHeight w:val="863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A05BE">
              <w:rPr>
                <w:rFonts w:ascii="Times New Roman" w:eastAsia="宋体" w:hAnsi="Times New Roman" w:cs="Times New Roman"/>
                <w:kern w:val="0"/>
                <w:sz w:val="22"/>
              </w:rPr>
              <w:t>2015QN12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蔡葩</w:t>
            </w:r>
            <w:proofErr w:type="gramEnd"/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校企合作创新模式改革——大学生“私人订制”</w:t>
            </w:r>
            <w:proofErr w:type="gramStart"/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微信公众</w:t>
            </w:r>
            <w:proofErr w:type="gramEnd"/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平台创业实践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3:45-4:00</w:t>
            </w:r>
          </w:p>
        </w:tc>
      </w:tr>
      <w:tr w:rsidR="00CA05BE" w:rsidRPr="00CA05BE" w:rsidTr="00CA05BE">
        <w:trPr>
          <w:trHeight w:val="863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A05BE">
              <w:rPr>
                <w:rFonts w:ascii="Times New Roman" w:eastAsia="宋体" w:hAnsi="Times New Roman" w:cs="Times New Roman"/>
                <w:kern w:val="0"/>
                <w:sz w:val="22"/>
              </w:rPr>
              <w:t>2015ZX35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刘建涛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高职院校思想政治课教学渗透职业核心能力培养的实践研究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4:00-4:15</w:t>
            </w:r>
          </w:p>
        </w:tc>
      </w:tr>
      <w:tr w:rsidR="00CA05BE" w:rsidRPr="00CA05BE" w:rsidTr="00CA05BE">
        <w:trPr>
          <w:trHeight w:val="124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2015ZX26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王土贵</w:t>
            </w:r>
            <w:proofErr w:type="gramEnd"/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BE" w:rsidRPr="00CA05BE" w:rsidRDefault="00CA05BE" w:rsidP="00CA05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思政课</w:t>
            </w:r>
            <w:proofErr w:type="gramEnd"/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教学渗透职业核心能力培养与课程体系构建研究</w:t>
            </w:r>
            <w:r w:rsidRPr="00CA05BE">
              <w:rPr>
                <w:rFonts w:ascii="宋体" w:eastAsia="宋体" w:hAnsi="宋体" w:cs="宋体"/>
                <w:kern w:val="0"/>
                <w:sz w:val="22"/>
              </w:rPr>
              <w:t>——</w:t>
            </w:r>
            <w:r w:rsidRPr="00CA05BE">
              <w:rPr>
                <w:rFonts w:ascii="宋体" w:eastAsia="宋体" w:hAnsi="宋体" w:cs="宋体" w:hint="eastAsia"/>
                <w:kern w:val="0"/>
                <w:sz w:val="22"/>
              </w:rPr>
              <w:t>以高职《思想道德修养与法律基础》为例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BE" w:rsidRPr="00CA05BE" w:rsidRDefault="00CA05BE" w:rsidP="00CA05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0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4:15-4:30</w:t>
            </w:r>
          </w:p>
        </w:tc>
      </w:tr>
    </w:tbl>
    <w:p w:rsidR="00BD5D37" w:rsidRDefault="00BD5D37" w:rsidP="00BD5D37">
      <w:pPr>
        <w:jc w:val="center"/>
      </w:pPr>
    </w:p>
    <w:sectPr w:rsidR="00BD5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1A" w:rsidRDefault="008B041A" w:rsidP="00BD5D37">
      <w:r>
        <w:separator/>
      </w:r>
    </w:p>
  </w:endnote>
  <w:endnote w:type="continuationSeparator" w:id="0">
    <w:p w:rsidR="008B041A" w:rsidRDefault="008B041A" w:rsidP="00BD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1A" w:rsidRDefault="008B041A" w:rsidP="00BD5D37">
      <w:r>
        <w:separator/>
      </w:r>
    </w:p>
  </w:footnote>
  <w:footnote w:type="continuationSeparator" w:id="0">
    <w:p w:rsidR="008B041A" w:rsidRDefault="008B041A" w:rsidP="00BD5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1B"/>
    <w:rsid w:val="0024211B"/>
    <w:rsid w:val="005A2760"/>
    <w:rsid w:val="00724A08"/>
    <w:rsid w:val="008B041A"/>
    <w:rsid w:val="00960F13"/>
    <w:rsid w:val="00AF7792"/>
    <w:rsid w:val="00B43BDC"/>
    <w:rsid w:val="00BD5D37"/>
    <w:rsid w:val="00C22E82"/>
    <w:rsid w:val="00CA05BE"/>
    <w:rsid w:val="00DA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D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2016-12-20T02:39:00Z</dcterms:created>
  <dcterms:modified xsi:type="dcterms:W3CDTF">2016-12-20T06:21:00Z</dcterms:modified>
</cp:coreProperties>
</file>